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4269AF" w14:textId="16716CE0" w:rsidR="00BC4130" w:rsidRPr="00BC4130" w:rsidRDefault="00BC4130" w:rsidP="00BC4130">
      <w:pPr>
        <w:shd w:val="clear" w:color="auto" w:fill="FFFFFF"/>
        <w:spacing w:after="300" w:line="240" w:lineRule="auto"/>
        <w:textAlignment w:val="baseline"/>
        <w:rPr>
          <w:rFonts w:ascii="Montserrat" w:eastAsia="Times New Roman" w:hAnsi="Montserrat" w:cs="Arial"/>
          <w:color w:val="92D050"/>
          <w:sz w:val="44"/>
          <w:szCs w:val="44"/>
          <w:lang w:eastAsia="nl-NL"/>
        </w:rPr>
      </w:pPr>
      <w:r w:rsidRPr="00BC4130">
        <w:rPr>
          <w:rFonts w:ascii="Montserrat" w:eastAsia="Times New Roman" w:hAnsi="Montserrat" w:cs="Arial"/>
          <w:color w:val="92D050"/>
          <w:sz w:val="44"/>
          <w:szCs w:val="44"/>
          <w:lang w:eastAsia="nl-NL"/>
        </w:rPr>
        <w:t>Klachtenregeling</w:t>
      </w:r>
    </w:p>
    <w:p w14:paraId="3A25AFDB" w14:textId="45D44CF8" w:rsidR="00BC4130" w:rsidRPr="00BC4130" w:rsidRDefault="00BC4130" w:rsidP="00BC4130">
      <w:pPr>
        <w:shd w:val="clear" w:color="auto" w:fill="FFFFFF"/>
        <w:spacing w:after="300" w:line="240" w:lineRule="auto"/>
        <w:textAlignment w:val="baseline"/>
        <w:outlineLvl w:val="5"/>
        <w:rPr>
          <w:rFonts w:ascii="Montserrat" w:eastAsia="Times New Roman" w:hAnsi="Montserrat" w:cs="Arial"/>
          <w:color w:val="92D050"/>
          <w:sz w:val="33"/>
          <w:szCs w:val="33"/>
          <w:lang w:eastAsia="nl-NL"/>
        </w:rPr>
      </w:pPr>
      <w:r w:rsidRPr="00BC4130">
        <w:rPr>
          <w:rFonts w:ascii="Montserrat" w:eastAsia="Times New Roman" w:hAnsi="Montserrat" w:cs="Arial"/>
          <w:color w:val="92D050"/>
          <w:sz w:val="33"/>
          <w:szCs w:val="33"/>
          <w:lang w:eastAsia="nl-NL"/>
        </w:rPr>
        <w:t>Persoonlijk contact</w:t>
      </w:r>
    </w:p>
    <w:p w14:paraId="2C3D69A3" w14:textId="2806D8D0" w:rsidR="00BC4130" w:rsidRDefault="00BC4130" w:rsidP="00BC4130">
      <w:pPr>
        <w:shd w:val="clear" w:color="auto" w:fill="FFFFFF"/>
        <w:spacing w:after="300" w:line="240" w:lineRule="auto"/>
        <w:textAlignment w:val="baseline"/>
        <w:outlineLvl w:val="5"/>
        <w:rPr>
          <w:rFonts w:ascii="Raleway" w:eastAsia="Times New Roman" w:hAnsi="Raleway" w:cs="Arial"/>
          <w:color w:val="303030"/>
          <w:sz w:val="24"/>
          <w:szCs w:val="24"/>
          <w:lang w:eastAsia="nl-NL"/>
        </w:rPr>
      </w:pPr>
      <w:r>
        <w:rPr>
          <w:rFonts w:ascii="Raleway" w:eastAsia="Times New Roman" w:hAnsi="Raleway" w:cs="Arial"/>
          <w:color w:val="303030"/>
          <w:sz w:val="24"/>
          <w:szCs w:val="24"/>
          <w:lang w:eastAsia="nl-NL"/>
        </w:rPr>
        <w:t>Als je niet tevreden bent over mij, mijn praktijk of de behandeling, neem dan in eerste instantie contact met mij op (dat mag persoonlijk of schriftelijk, net wat jij fijn vindt). Komen we er samen niet uit, dan kun je vervolgstappen nemen.</w:t>
      </w:r>
    </w:p>
    <w:p w14:paraId="23E69EA8" w14:textId="1B43231D" w:rsidR="00BC4130" w:rsidRPr="00B33DE4" w:rsidRDefault="00BC4130" w:rsidP="00BC4130">
      <w:pPr>
        <w:shd w:val="clear" w:color="auto" w:fill="FFFFFF"/>
        <w:spacing w:after="300" w:line="240" w:lineRule="auto"/>
        <w:textAlignment w:val="baseline"/>
        <w:outlineLvl w:val="5"/>
        <w:rPr>
          <w:rFonts w:ascii="Montserrat" w:eastAsia="Times New Roman" w:hAnsi="Montserrat" w:cs="Arial"/>
          <w:color w:val="92D050"/>
          <w:sz w:val="33"/>
          <w:szCs w:val="33"/>
          <w:lang w:eastAsia="nl-NL"/>
        </w:rPr>
      </w:pPr>
      <w:r w:rsidRPr="00B33DE4">
        <w:rPr>
          <w:rFonts w:ascii="Montserrat" w:eastAsia="Times New Roman" w:hAnsi="Montserrat" w:cs="Arial"/>
          <w:color w:val="92D050"/>
          <w:sz w:val="33"/>
          <w:szCs w:val="33"/>
          <w:lang w:eastAsia="nl-NL"/>
        </w:rPr>
        <w:t>Als we er samen niet uitkomen – Klachtenfunctionaris</w:t>
      </w:r>
    </w:p>
    <w:p w14:paraId="0686866A" w14:textId="35032415" w:rsidR="00BC4130" w:rsidRDefault="00BC4130" w:rsidP="00BC4130">
      <w:pPr>
        <w:shd w:val="clear" w:color="auto" w:fill="FFFFFF"/>
        <w:spacing w:after="300" w:line="240" w:lineRule="auto"/>
        <w:textAlignment w:val="baseline"/>
        <w:outlineLvl w:val="5"/>
        <w:rPr>
          <w:rFonts w:ascii="Raleway" w:eastAsia="Times New Roman" w:hAnsi="Raleway" w:cs="Arial"/>
          <w:color w:val="303030"/>
          <w:sz w:val="24"/>
          <w:szCs w:val="24"/>
          <w:lang w:eastAsia="nl-NL"/>
        </w:rPr>
      </w:pPr>
      <w:r>
        <w:rPr>
          <w:rFonts w:ascii="Raleway" w:eastAsia="Times New Roman" w:hAnsi="Raleway" w:cs="Arial"/>
          <w:color w:val="303030"/>
          <w:sz w:val="24"/>
          <w:szCs w:val="24"/>
          <w:lang w:eastAsia="nl-NL"/>
        </w:rPr>
        <w:t xml:space="preserve">Voel je je niet in staat jouw onvrede of klacht te bespreken met mij, laat de situatie dit niet toe of komen we er samen niet uit? Dan kun je kosteloos de klachtenfunctionaris inschakelen via het secretariaat van beroepsvereniging VBAG. Deze ondersteunt je bij het formuleren van jouw klacht of onvrede en bij het onderzoeken van oplossingen. Samen met jou wordt gekeken naar de </w:t>
      </w:r>
      <w:r w:rsidR="00E83AB9">
        <w:rPr>
          <w:rFonts w:ascii="Raleway" w:eastAsia="Times New Roman" w:hAnsi="Raleway" w:cs="Arial"/>
          <w:color w:val="303030"/>
          <w:sz w:val="24"/>
          <w:szCs w:val="24"/>
          <w:lang w:eastAsia="nl-NL"/>
        </w:rPr>
        <w:t>mogelijkheden</w:t>
      </w:r>
      <w:r>
        <w:rPr>
          <w:rFonts w:ascii="Raleway" w:eastAsia="Times New Roman" w:hAnsi="Raleway" w:cs="Arial"/>
          <w:color w:val="303030"/>
          <w:sz w:val="24"/>
          <w:szCs w:val="24"/>
          <w:lang w:eastAsia="nl-NL"/>
        </w:rPr>
        <w:t xml:space="preserve"> om gehoor te vinden voor jouw klacht. Jouw klacht wordt binnen zes weken afgehandeld. De VBAG brengt mij op de hoogte van jouw melding. Het secretariaat van de VBAG is op werkdagen telefonisch bereikbaar tussen 9.00 en 12.00 uur op telefoonnummer 040-2838988 of per mail </w:t>
      </w:r>
      <w:hyperlink r:id="rId5" w:history="1">
        <w:r w:rsidRPr="00B33DE4">
          <w:rPr>
            <w:rStyle w:val="Hyperlink"/>
            <w:rFonts w:ascii="Raleway" w:eastAsia="Times New Roman" w:hAnsi="Raleway" w:cs="Arial"/>
            <w:color w:val="92D050"/>
            <w:sz w:val="24"/>
            <w:szCs w:val="24"/>
            <w:lang w:eastAsia="nl-NL"/>
          </w:rPr>
          <w:t>secretariaat@VBAG.nl</w:t>
        </w:r>
      </w:hyperlink>
    </w:p>
    <w:p w14:paraId="54DBFB6C" w14:textId="6535AA7A" w:rsidR="00B33DE4" w:rsidRPr="00B33DE4" w:rsidRDefault="00B33DE4" w:rsidP="00BC4130">
      <w:pPr>
        <w:shd w:val="clear" w:color="auto" w:fill="FFFFFF"/>
        <w:spacing w:after="300" w:line="240" w:lineRule="auto"/>
        <w:textAlignment w:val="baseline"/>
        <w:outlineLvl w:val="5"/>
        <w:rPr>
          <w:rFonts w:ascii="Montserrat" w:eastAsia="Times New Roman" w:hAnsi="Montserrat" w:cs="Arial"/>
          <w:color w:val="92D050"/>
          <w:sz w:val="33"/>
          <w:szCs w:val="33"/>
          <w:lang w:eastAsia="nl-NL"/>
        </w:rPr>
      </w:pPr>
      <w:r w:rsidRPr="00B33DE4">
        <w:rPr>
          <w:rFonts w:ascii="Montserrat" w:eastAsia="Times New Roman" w:hAnsi="Montserrat" w:cs="Arial"/>
          <w:color w:val="92D050"/>
          <w:sz w:val="33"/>
          <w:szCs w:val="33"/>
          <w:lang w:eastAsia="nl-NL"/>
        </w:rPr>
        <w:t>Tuchtrecht Complementaire Zorg (TCZ)</w:t>
      </w:r>
    </w:p>
    <w:p w14:paraId="16AED695" w14:textId="34B32266" w:rsidR="00B33DE4" w:rsidRDefault="00B33DE4" w:rsidP="00BC4130">
      <w:pPr>
        <w:shd w:val="clear" w:color="auto" w:fill="FFFFFF"/>
        <w:spacing w:after="300" w:line="240" w:lineRule="auto"/>
        <w:textAlignment w:val="baseline"/>
        <w:outlineLvl w:val="5"/>
        <w:rPr>
          <w:rFonts w:ascii="Raleway" w:eastAsia="Times New Roman" w:hAnsi="Raleway" w:cs="Arial"/>
          <w:color w:val="303030"/>
          <w:sz w:val="24"/>
          <w:szCs w:val="24"/>
          <w:lang w:eastAsia="nl-NL"/>
        </w:rPr>
      </w:pPr>
      <w:r>
        <w:rPr>
          <w:rFonts w:ascii="Raleway" w:eastAsia="Times New Roman" w:hAnsi="Raleway" w:cs="Arial"/>
          <w:color w:val="303030"/>
          <w:sz w:val="24"/>
          <w:szCs w:val="24"/>
          <w:lang w:eastAsia="nl-NL"/>
        </w:rPr>
        <w:t>De praktijk is aangesloten bij een door de overheid erkende geschillencommissie, Stichting Zorggeschil, en valt onder de onafhankelijke tuchtrechtspraak van de RBCZ.</w:t>
      </w:r>
    </w:p>
    <w:p w14:paraId="28F201E1" w14:textId="390B9308" w:rsidR="00BC4130" w:rsidRPr="00C571E9" w:rsidRDefault="00C571E9" w:rsidP="00BC4130">
      <w:pPr>
        <w:pStyle w:val="Normaalweb"/>
        <w:shd w:val="clear" w:color="auto" w:fill="FFFFFF"/>
        <w:spacing w:before="0" w:beforeAutospacing="0" w:after="0" w:afterAutospacing="0"/>
        <w:textAlignment w:val="baseline"/>
        <w:rPr>
          <w:rStyle w:val="Hyperlink"/>
          <w:rFonts w:ascii="Raleway" w:hAnsi="Raleway"/>
          <w:color w:val="92D050"/>
        </w:rPr>
      </w:pPr>
      <w:r w:rsidRPr="00C571E9">
        <w:rPr>
          <w:rFonts w:ascii="Raleway" w:eastAsiaTheme="majorEastAsia" w:hAnsi="Raleway"/>
          <w:color w:val="92D050"/>
          <w:bdr w:val="none" w:sz="0" w:space="0" w:color="auto" w:frame="1"/>
        </w:rPr>
        <w:fldChar w:fldCharType="begin"/>
      </w:r>
      <w:r w:rsidRPr="00C571E9">
        <w:rPr>
          <w:rFonts w:ascii="Raleway" w:eastAsiaTheme="majorEastAsia" w:hAnsi="Raleway"/>
          <w:color w:val="92D050"/>
          <w:bdr w:val="none" w:sz="0" w:space="0" w:color="auto" w:frame="1"/>
        </w:rPr>
        <w:instrText>HYPERLINK "https://vbag.nl/consument/klachten-en-geschillen/" \t "_blank"</w:instrText>
      </w:r>
      <w:r w:rsidRPr="00C571E9">
        <w:rPr>
          <w:rFonts w:ascii="Raleway" w:eastAsiaTheme="majorEastAsia" w:hAnsi="Raleway"/>
          <w:color w:val="92D050"/>
          <w:bdr w:val="none" w:sz="0" w:space="0" w:color="auto" w:frame="1"/>
        </w:rPr>
      </w:r>
      <w:r w:rsidRPr="00C571E9">
        <w:rPr>
          <w:rFonts w:ascii="Raleway" w:eastAsiaTheme="majorEastAsia" w:hAnsi="Raleway"/>
          <w:color w:val="92D050"/>
          <w:bdr w:val="none" w:sz="0" w:space="0" w:color="auto" w:frame="1"/>
        </w:rPr>
        <w:fldChar w:fldCharType="separate"/>
      </w:r>
      <w:r w:rsidR="00BC4130" w:rsidRPr="00C571E9">
        <w:rPr>
          <w:rStyle w:val="Hyperlink"/>
          <w:rFonts w:ascii="Raleway" w:eastAsiaTheme="majorEastAsia" w:hAnsi="Raleway"/>
          <w:color w:val="92D050"/>
          <w:bdr w:val="none" w:sz="0" w:space="0" w:color="auto" w:frame="1"/>
        </w:rPr>
        <w:t>Voor meer informatie kijk je op de website van mijn beroepsvereniging VBAG.</w:t>
      </w:r>
    </w:p>
    <w:p w14:paraId="69110124" w14:textId="59CCC335" w:rsidR="00BC4130" w:rsidRDefault="00C571E9" w:rsidP="00BC4130">
      <w:pPr>
        <w:shd w:val="clear" w:color="auto" w:fill="FFFFFF"/>
        <w:spacing w:after="300" w:line="240" w:lineRule="auto"/>
        <w:textAlignment w:val="baseline"/>
        <w:outlineLvl w:val="5"/>
        <w:rPr>
          <w:rFonts w:ascii="Raleway" w:eastAsia="Times New Roman" w:hAnsi="Raleway" w:cs="Arial"/>
          <w:color w:val="303030"/>
          <w:sz w:val="24"/>
          <w:szCs w:val="24"/>
          <w:lang w:eastAsia="nl-NL"/>
        </w:rPr>
      </w:pPr>
      <w:r w:rsidRPr="00C571E9">
        <w:rPr>
          <w:rFonts w:ascii="Raleway" w:eastAsiaTheme="majorEastAsia" w:hAnsi="Raleway" w:cs="Times New Roman"/>
          <w:color w:val="92D050"/>
          <w:sz w:val="24"/>
          <w:szCs w:val="24"/>
          <w:bdr w:val="none" w:sz="0" w:space="0" w:color="auto" w:frame="1"/>
          <w:lang w:eastAsia="nl-NL"/>
        </w:rPr>
        <w:fldChar w:fldCharType="end"/>
      </w:r>
    </w:p>
    <w:p w14:paraId="72FB6271" w14:textId="77777777" w:rsidR="00BC4130" w:rsidRDefault="00BC4130" w:rsidP="00BC4130">
      <w:pPr>
        <w:shd w:val="clear" w:color="auto" w:fill="FFFFFF"/>
        <w:spacing w:after="300" w:line="240" w:lineRule="auto"/>
        <w:textAlignment w:val="baseline"/>
        <w:outlineLvl w:val="5"/>
        <w:rPr>
          <w:rFonts w:ascii="Raleway" w:eastAsia="Times New Roman" w:hAnsi="Raleway" w:cs="Arial"/>
          <w:color w:val="303030"/>
          <w:sz w:val="24"/>
          <w:szCs w:val="24"/>
          <w:lang w:eastAsia="nl-NL"/>
        </w:rPr>
      </w:pPr>
    </w:p>
    <w:p w14:paraId="01F122DE" w14:textId="77777777" w:rsidR="007B40A7" w:rsidRDefault="007B40A7"/>
    <w:sectPr w:rsidR="007B40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130"/>
    <w:rsid w:val="003E57E2"/>
    <w:rsid w:val="007B40A7"/>
    <w:rsid w:val="008702E5"/>
    <w:rsid w:val="00B33DE4"/>
    <w:rsid w:val="00BC4130"/>
    <w:rsid w:val="00C571E9"/>
    <w:rsid w:val="00C95537"/>
    <w:rsid w:val="00D35F51"/>
    <w:rsid w:val="00E83A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4E322"/>
  <w15:chartTrackingRefBased/>
  <w15:docId w15:val="{B06E3E5D-20D5-4E1F-AF34-83DDF019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C41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C41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C413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C413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C413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C413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C413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C413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C413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413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C413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C413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C413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C413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C41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41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41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4130"/>
    <w:rPr>
      <w:rFonts w:eastAsiaTheme="majorEastAsia" w:cstheme="majorBidi"/>
      <w:color w:val="272727" w:themeColor="text1" w:themeTint="D8"/>
    </w:rPr>
  </w:style>
  <w:style w:type="paragraph" w:styleId="Titel">
    <w:name w:val="Title"/>
    <w:basedOn w:val="Standaard"/>
    <w:next w:val="Standaard"/>
    <w:link w:val="TitelChar"/>
    <w:uiPriority w:val="10"/>
    <w:qFormat/>
    <w:rsid w:val="00BC41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41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41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41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41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C4130"/>
    <w:rPr>
      <w:i/>
      <w:iCs/>
      <w:color w:val="404040" w:themeColor="text1" w:themeTint="BF"/>
    </w:rPr>
  </w:style>
  <w:style w:type="paragraph" w:styleId="Lijstalinea">
    <w:name w:val="List Paragraph"/>
    <w:basedOn w:val="Standaard"/>
    <w:uiPriority w:val="34"/>
    <w:qFormat/>
    <w:rsid w:val="00BC4130"/>
    <w:pPr>
      <w:ind w:left="720"/>
      <w:contextualSpacing/>
    </w:pPr>
  </w:style>
  <w:style w:type="character" w:styleId="Intensievebenadrukking">
    <w:name w:val="Intense Emphasis"/>
    <w:basedOn w:val="Standaardalinea-lettertype"/>
    <w:uiPriority w:val="21"/>
    <w:qFormat/>
    <w:rsid w:val="00BC4130"/>
    <w:rPr>
      <w:i/>
      <w:iCs/>
      <w:color w:val="2F5496" w:themeColor="accent1" w:themeShade="BF"/>
    </w:rPr>
  </w:style>
  <w:style w:type="paragraph" w:styleId="Duidelijkcitaat">
    <w:name w:val="Intense Quote"/>
    <w:basedOn w:val="Standaard"/>
    <w:next w:val="Standaard"/>
    <w:link w:val="DuidelijkcitaatChar"/>
    <w:uiPriority w:val="30"/>
    <w:qFormat/>
    <w:rsid w:val="00BC41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C4130"/>
    <w:rPr>
      <w:i/>
      <w:iCs/>
      <w:color w:val="2F5496" w:themeColor="accent1" w:themeShade="BF"/>
    </w:rPr>
  </w:style>
  <w:style w:type="character" w:styleId="Intensieveverwijzing">
    <w:name w:val="Intense Reference"/>
    <w:basedOn w:val="Standaardalinea-lettertype"/>
    <w:uiPriority w:val="32"/>
    <w:qFormat/>
    <w:rsid w:val="00BC4130"/>
    <w:rPr>
      <w:b/>
      <w:bCs/>
      <w:smallCaps/>
      <w:color w:val="2F5496" w:themeColor="accent1" w:themeShade="BF"/>
      <w:spacing w:val="5"/>
    </w:rPr>
  </w:style>
  <w:style w:type="paragraph" w:styleId="Normaalweb">
    <w:name w:val="Normal (Web)"/>
    <w:basedOn w:val="Standaard"/>
    <w:uiPriority w:val="99"/>
    <w:semiHidden/>
    <w:unhideWhenUsed/>
    <w:rsid w:val="00BC413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BC4130"/>
    <w:rPr>
      <w:color w:val="0000FF"/>
      <w:u w:val="single"/>
    </w:rPr>
  </w:style>
  <w:style w:type="character" w:styleId="Onopgelostemelding">
    <w:name w:val="Unresolved Mention"/>
    <w:basedOn w:val="Standaardalinea-lettertype"/>
    <w:uiPriority w:val="99"/>
    <w:semiHidden/>
    <w:unhideWhenUsed/>
    <w:rsid w:val="00BC41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0512083">
      <w:bodyDiv w:val="1"/>
      <w:marLeft w:val="0"/>
      <w:marRight w:val="0"/>
      <w:marTop w:val="0"/>
      <w:marBottom w:val="0"/>
      <w:divBdr>
        <w:top w:val="none" w:sz="0" w:space="0" w:color="auto"/>
        <w:left w:val="none" w:sz="0" w:space="0" w:color="auto"/>
        <w:bottom w:val="none" w:sz="0" w:space="0" w:color="auto"/>
        <w:right w:val="none" w:sz="0" w:space="0" w:color="auto"/>
      </w:divBdr>
    </w:div>
    <w:div w:id="188602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secretariaat@VBAG.n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A4346-D713-4183-8D09-4F7997936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1200</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Vintges</dc:creator>
  <cp:keywords/>
  <dc:description/>
  <cp:lastModifiedBy>Janine Vintges</cp:lastModifiedBy>
  <cp:revision>2</cp:revision>
  <dcterms:created xsi:type="dcterms:W3CDTF">2024-11-07T19:40:00Z</dcterms:created>
  <dcterms:modified xsi:type="dcterms:W3CDTF">2024-11-07T19:40:00Z</dcterms:modified>
</cp:coreProperties>
</file>